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5807BD33"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DF2927">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DF2927">
        <w:rPr>
          <w:rFonts w:asciiTheme="majorHAnsi" w:hAnsiTheme="majorHAnsi" w:cstheme="majorHAnsi"/>
          <w:color w:val="7F7F7F" w:themeColor="text1" w:themeTint="80"/>
          <w:sz w:val="40"/>
          <w:szCs w:val="52"/>
        </w:rPr>
        <w:t>+</w:t>
      </w:r>
      <w:r w:rsidRPr="00333BCC">
        <w:rPr>
          <w:rFonts w:asciiTheme="majorHAnsi" w:hAnsiTheme="majorHAnsi" w:cstheme="majorHAnsi"/>
          <w:color w:val="7F7F7F" w:themeColor="text1" w:themeTint="80"/>
          <w:sz w:val="40"/>
          <w:szCs w:val="52"/>
        </w:rPr>
        <w:t xml:space="preserve"> </w:t>
      </w:r>
      <w:r w:rsidR="00BB0DD0">
        <w:rPr>
          <w:rFonts w:asciiTheme="majorHAnsi" w:hAnsiTheme="majorHAnsi" w:cstheme="majorHAnsi"/>
          <w:color w:val="7F7F7F" w:themeColor="text1" w:themeTint="80"/>
          <w:sz w:val="40"/>
          <w:szCs w:val="52"/>
        </w:rPr>
        <w:t xml:space="preserve">Geometry </w:t>
      </w:r>
      <w:r w:rsidR="00E9779D">
        <w:rPr>
          <w:rFonts w:asciiTheme="majorHAnsi" w:hAnsiTheme="majorHAnsi" w:cstheme="majorHAnsi"/>
          <w:color w:val="7F7F7F" w:themeColor="text1" w:themeTint="80"/>
          <w:sz w:val="40"/>
          <w:szCs w:val="52"/>
        </w:rPr>
        <w:t>5</w:t>
      </w:r>
      <w:bookmarkStart w:id="0" w:name="_GoBack"/>
      <w:bookmarkEnd w:id="0"/>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3402"/>
        <w:gridCol w:w="3118"/>
        <w:gridCol w:w="1321"/>
      </w:tblGrid>
      <w:tr w:rsidR="00E3097A" w:rsidRPr="00EB3DA8" w14:paraId="4DA0BDC8" w14:textId="1F92FA36" w:rsidTr="0005680A">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118"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57016CD1"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B109F2">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BB0DD0" w:rsidRPr="00EB3DA8" w14:paraId="3328B09F" w14:textId="77777777" w:rsidTr="0005680A">
        <w:trPr>
          <w:trHeight w:val="1670"/>
        </w:trPr>
        <w:tc>
          <w:tcPr>
            <w:tcW w:w="2103" w:type="dxa"/>
          </w:tcPr>
          <w:p w14:paraId="5DD5F6B6" w14:textId="4045F650"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tcPr>
          <w:p w14:paraId="2EDC1811" w14:textId="7FF18D06" w:rsidR="00BB0DD0"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0FD37F74" w14:textId="280A6DA4"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331D05F8" w14:textId="079A77B8"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24560C7F" w14:textId="77777777" w:rsidR="00F33372" w:rsidRPr="00465997" w:rsidRDefault="00F33372"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 xml:space="preserve">Students will know how to </w:t>
            </w:r>
            <w:r w:rsidR="00226F50" w:rsidRPr="00465997">
              <w:rPr>
                <w:rFonts w:asciiTheme="majorHAnsi" w:hAnsiTheme="majorHAnsi" w:cstheme="majorHAnsi"/>
                <w:sz w:val="16"/>
                <w:szCs w:val="16"/>
              </w:rPr>
              <w:t>calculate the magnitude of a vector using Pythagoras’ theorem</w:t>
            </w:r>
          </w:p>
          <w:p w14:paraId="6AFEE67E" w14:textId="46BE5053"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7302B5BE" w14:textId="77777777"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74669BA0" w14:textId="71E13A44" w:rsidR="00226F50" w:rsidRPr="00465997" w:rsidRDefault="00226F50"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3402" w:type="dxa"/>
          </w:tcPr>
          <w:p w14:paraId="7532AF67" w14:textId="77777777" w:rsidR="00F33372" w:rsidRPr="00F33372" w:rsidRDefault="00F33372" w:rsidP="00F33372">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 xml:space="preserve">A vector describes a movement from one point to another. </w:t>
            </w:r>
            <w:r w:rsidRPr="00F33372">
              <w:rPr>
                <w:rFonts w:asciiTheme="majorHAnsi" w:hAnsiTheme="majorHAnsi" w:cstheme="majorHAnsi"/>
                <w:color w:val="7030A0"/>
                <w:sz w:val="16"/>
                <w:szCs w:val="16"/>
              </w:rPr>
              <w:br/>
              <w:t>A vector quantity has both direction and magnitude.</w:t>
            </w:r>
          </w:p>
          <w:p w14:paraId="34800552" w14:textId="77777777" w:rsidR="00F33372" w:rsidRPr="00F33372" w:rsidRDefault="00F33372" w:rsidP="00F33372">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F6D3E77" w14:textId="77777777" w:rsidR="00BB0DD0" w:rsidRPr="009A16B0" w:rsidRDefault="00BB0DD0" w:rsidP="00193A4F">
            <w:pPr>
              <w:rPr>
                <w:rFonts w:asciiTheme="majorHAnsi" w:hAnsiTheme="majorHAnsi" w:cstheme="majorHAnsi"/>
                <w:b/>
                <w:sz w:val="16"/>
                <w:szCs w:val="16"/>
              </w:rPr>
            </w:pPr>
          </w:p>
        </w:tc>
        <w:tc>
          <w:tcPr>
            <w:tcW w:w="3118" w:type="dxa"/>
            <w:shd w:val="clear" w:color="auto" w:fill="auto"/>
          </w:tcPr>
          <w:p w14:paraId="3D022017" w14:textId="5B535C57" w:rsidR="00BB0DD0" w:rsidRPr="00465997" w:rsidRDefault="00F33372"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w:t>
            </w:r>
            <w:r w:rsidR="00226F50" w:rsidRPr="00465997">
              <w:rPr>
                <w:rFonts w:asciiTheme="majorHAnsi" w:hAnsiTheme="majorHAnsi" w:cstheme="majorHAnsi"/>
                <w:sz w:val="16"/>
                <w:szCs w:val="16"/>
              </w:rPr>
              <w:t>right-angled</w:t>
            </w:r>
            <w:r w:rsidRPr="00465997">
              <w:rPr>
                <w:rFonts w:asciiTheme="majorHAnsi" w:hAnsiTheme="majorHAnsi" w:cstheme="majorHAnsi"/>
                <w:sz w:val="16"/>
                <w:szCs w:val="16"/>
              </w:rPr>
              <w:t xml:space="preserve"> triangle </w:t>
            </w:r>
          </w:p>
        </w:tc>
        <w:tc>
          <w:tcPr>
            <w:tcW w:w="1321" w:type="dxa"/>
          </w:tcPr>
          <w:p w14:paraId="1595E96D" w14:textId="77777777" w:rsidR="00BB0DD0" w:rsidRPr="00EB3DA8" w:rsidRDefault="00BB0DD0" w:rsidP="00ED2C1C">
            <w:pPr>
              <w:rPr>
                <w:rFonts w:asciiTheme="majorHAnsi" w:hAnsiTheme="majorHAnsi" w:cstheme="majorHAnsi"/>
                <w:sz w:val="16"/>
                <w:szCs w:val="16"/>
              </w:rPr>
            </w:pPr>
          </w:p>
        </w:tc>
      </w:tr>
      <w:tr w:rsidR="00AC68D8" w:rsidRPr="00EB3DA8" w14:paraId="3AE6AF91" w14:textId="77777777" w:rsidTr="0005680A">
        <w:trPr>
          <w:trHeight w:val="1670"/>
        </w:trPr>
        <w:tc>
          <w:tcPr>
            <w:tcW w:w="2103" w:type="dxa"/>
          </w:tcPr>
          <w:p w14:paraId="21752C87" w14:textId="3E84AC8C" w:rsidR="00AC68D8" w:rsidRPr="009A16B0" w:rsidRDefault="00B109F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transform shapes and describe transformations</w:t>
            </w:r>
          </w:p>
        </w:tc>
        <w:tc>
          <w:tcPr>
            <w:tcW w:w="6120" w:type="dxa"/>
          </w:tcPr>
          <w:p w14:paraId="0E77ABBD" w14:textId="77777777" w:rsidR="009A16B0"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219A4532" w14:textId="77777777" w:rsidR="00CC70E8" w:rsidRPr="00465997" w:rsidRDefault="00CC70E8"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76E4E18A" w14:textId="77777777" w:rsidR="00C64AAF" w:rsidRPr="00465997" w:rsidRDefault="00C64AAF" w:rsidP="00C64AAF">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45AD6F3B" w14:textId="77777777" w:rsidR="00C64AAF" w:rsidRPr="00465997" w:rsidRDefault="00C64AAF" w:rsidP="00C64AAF">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71B88378" w14:textId="77777777" w:rsidR="00CC70E8" w:rsidRDefault="00C64AAF" w:rsidP="00C64AAF">
            <w:pPr>
              <w:pStyle w:val="ListParagraph"/>
              <w:ind w:left="58"/>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p w14:paraId="7885D510"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273A0259" w14:textId="7A96714F" w:rsidR="00B109F2" w:rsidRPr="00B109F2" w:rsidRDefault="00B109F2" w:rsidP="00B109F2">
            <w:pPr>
              <w:pStyle w:val="ListParagraph"/>
              <w:numPr>
                <w:ilvl w:val="0"/>
                <w:numId w:val="25"/>
              </w:numPr>
              <w:ind w:left="58" w:hanging="94"/>
              <w:rPr>
                <w:rFonts w:asciiTheme="majorHAnsi" w:hAnsiTheme="majorHAnsi" w:cstheme="majorHAnsi"/>
                <w:sz w:val="16"/>
                <w:szCs w:val="16"/>
              </w:rPr>
            </w:pPr>
            <w:r w:rsidRPr="00B109F2">
              <w:rPr>
                <w:rFonts w:asciiTheme="majorHAnsi" w:hAnsiTheme="majorHAnsi" w:cstheme="majorHAnsi"/>
                <w:sz w:val="16"/>
                <w:szCs w:val="16"/>
              </w:rPr>
              <w:t>Students will know how to describe a rotation fully</w:t>
            </w:r>
          </w:p>
        </w:tc>
        <w:tc>
          <w:tcPr>
            <w:tcW w:w="3402" w:type="dxa"/>
          </w:tcPr>
          <w:p w14:paraId="4F03FA13" w14:textId="77777777" w:rsidR="00CC70E8" w:rsidRPr="00882609" w:rsidRDefault="00CC70E8" w:rsidP="00CC70E8">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69D9CF1" w14:textId="77777777" w:rsidR="00CC70E8" w:rsidRPr="00882609" w:rsidRDefault="00CC70E8" w:rsidP="00CC70E8">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479AB4EC" w14:textId="77777777" w:rsidR="00CC70E8" w:rsidRPr="00EE0174" w:rsidRDefault="00CC70E8" w:rsidP="00CC70E8">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7778D8DC" w14:textId="31D838B3" w:rsidR="00AC68D8" w:rsidRPr="009A16B0" w:rsidRDefault="00AC68D8" w:rsidP="00193A4F">
            <w:pPr>
              <w:rPr>
                <w:rFonts w:asciiTheme="majorHAnsi" w:hAnsiTheme="majorHAnsi" w:cstheme="majorHAnsi"/>
                <w:b/>
                <w:sz w:val="16"/>
                <w:szCs w:val="16"/>
              </w:rPr>
            </w:pPr>
          </w:p>
        </w:tc>
        <w:tc>
          <w:tcPr>
            <w:tcW w:w="3118" w:type="dxa"/>
            <w:shd w:val="clear" w:color="auto" w:fill="auto"/>
          </w:tcPr>
          <w:p w14:paraId="72246987" w14:textId="117452C4" w:rsidR="00465997"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t>
            </w:r>
            <w:r w:rsidR="00B109F2">
              <w:rPr>
                <w:rFonts w:asciiTheme="majorHAnsi" w:hAnsiTheme="majorHAnsi" w:cstheme="majorHAnsi"/>
                <w:sz w:val="16"/>
                <w:szCs w:val="16"/>
              </w:rPr>
              <w:t>should already know how to translate, rotate and reflect a shape</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AC68D8" w:rsidRPr="00EB3DA8" w14:paraId="0708CFEA" w14:textId="77777777" w:rsidTr="0005680A">
        <w:trPr>
          <w:trHeight w:val="1670"/>
        </w:trPr>
        <w:tc>
          <w:tcPr>
            <w:tcW w:w="2103" w:type="dxa"/>
          </w:tcPr>
          <w:p w14:paraId="7F4BFA52" w14:textId="2124E939" w:rsidR="00AC68D8" w:rsidRPr="009A16B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To learn how to </w:t>
            </w:r>
            <w:r w:rsidR="00B109F2">
              <w:rPr>
                <w:rFonts w:asciiTheme="majorHAnsi" w:hAnsiTheme="majorHAnsi" w:cstheme="majorHAnsi"/>
                <w:b/>
                <w:sz w:val="16"/>
                <w:szCs w:val="16"/>
              </w:rPr>
              <w:t>transform shapes and describe transformations</w:t>
            </w:r>
          </w:p>
        </w:tc>
        <w:tc>
          <w:tcPr>
            <w:tcW w:w="6120" w:type="dxa"/>
          </w:tcPr>
          <w:p w14:paraId="20CF1D58" w14:textId="55F61AA6" w:rsidR="00B109F2" w:rsidRPr="00465997" w:rsidRDefault="00B109F2" w:rsidP="00465997">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combinations of translations, reflections and rotations</w:t>
            </w:r>
          </w:p>
        </w:tc>
        <w:tc>
          <w:tcPr>
            <w:tcW w:w="3402" w:type="dxa"/>
          </w:tcPr>
          <w:p w14:paraId="78F99509" w14:textId="77777777" w:rsidR="0070081B"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2324BD58"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4571D29B" w14:textId="77777777" w:rsidR="00CC70E8" w:rsidRPr="00CC70E8" w:rsidRDefault="00CC70E8" w:rsidP="00D078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44A56EB1" w14:textId="02B71A1F" w:rsidR="00CC70E8" w:rsidRPr="009A16B0" w:rsidRDefault="00CC70E8" w:rsidP="00D0788C">
            <w:pPr>
              <w:rPr>
                <w:rFonts w:asciiTheme="majorHAnsi" w:hAnsiTheme="majorHAnsi" w:cstheme="majorHAnsi"/>
                <w:sz w:val="16"/>
                <w:szCs w:val="16"/>
              </w:rPr>
            </w:pPr>
          </w:p>
        </w:tc>
        <w:tc>
          <w:tcPr>
            <w:tcW w:w="3118" w:type="dxa"/>
            <w:shd w:val="clear" w:color="auto" w:fill="auto"/>
          </w:tcPr>
          <w:p w14:paraId="19945F35" w14:textId="0B1E75FF" w:rsidR="009A16B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should already know how to rotate a shape</w:t>
            </w:r>
          </w:p>
        </w:tc>
        <w:tc>
          <w:tcPr>
            <w:tcW w:w="1321" w:type="dxa"/>
          </w:tcPr>
          <w:p w14:paraId="6C154519" w14:textId="77777777" w:rsidR="00AC68D8" w:rsidRPr="00EB3DA8" w:rsidRDefault="00AC68D8" w:rsidP="00ED2C1C">
            <w:pPr>
              <w:rPr>
                <w:rFonts w:asciiTheme="majorHAnsi" w:hAnsiTheme="majorHAnsi" w:cstheme="majorHAnsi"/>
                <w:sz w:val="16"/>
                <w:szCs w:val="16"/>
              </w:rPr>
            </w:pPr>
          </w:p>
        </w:tc>
      </w:tr>
      <w:tr w:rsidR="00BB0DD0" w:rsidRPr="00EB3DA8" w14:paraId="10C8365B" w14:textId="77777777" w:rsidTr="0005680A">
        <w:trPr>
          <w:trHeight w:val="1670"/>
        </w:trPr>
        <w:tc>
          <w:tcPr>
            <w:tcW w:w="2103" w:type="dxa"/>
          </w:tcPr>
          <w:p w14:paraId="07C8326A" w14:textId="4F92375B" w:rsidR="00BB0DD0" w:rsidRDefault="00BB0DD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enlarge shapes and describe enlargements</w:t>
            </w:r>
          </w:p>
        </w:tc>
        <w:tc>
          <w:tcPr>
            <w:tcW w:w="6120" w:type="dxa"/>
          </w:tcPr>
          <w:p w14:paraId="1188CFC2" w14:textId="2449EF75" w:rsidR="00BB0DD0"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61967568" w14:textId="77777777" w:rsidR="00465997"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fractional scale factor from a given centre of enlargement</w:t>
            </w:r>
          </w:p>
          <w:p w14:paraId="3B07A68E" w14:textId="77777777" w:rsidR="00465997"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negative scale factor from a given centre of enlargement</w:t>
            </w:r>
          </w:p>
          <w:p w14:paraId="2642BC50" w14:textId="49E5B9FB" w:rsidR="00465997" w:rsidRPr="00465997" w:rsidRDefault="00465997" w:rsidP="00465997">
            <w:pPr>
              <w:pStyle w:val="ListParagraph"/>
              <w:numPr>
                <w:ilvl w:val="0"/>
                <w:numId w:val="25"/>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positive, fractional and negative enlargements fully</w:t>
            </w:r>
          </w:p>
        </w:tc>
        <w:tc>
          <w:tcPr>
            <w:tcW w:w="3402" w:type="dxa"/>
          </w:tcPr>
          <w:p w14:paraId="729B75BA" w14:textId="18D5ABCE" w:rsidR="00465997" w:rsidRPr="00465997" w:rsidRDefault="00465997" w:rsidP="00D0788C">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4CF30E15" w14:textId="70D9E7B8" w:rsidR="00BB0DD0" w:rsidRPr="00465997" w:rsidRDefault="00465997" w:rsidP="00D0788C">
            <w:pPr>
              <w:rPr>
                <w:rFonts w:asciiTheme="majorHAnsi" w:hAnsiTheme="majorHAnsi" w:cstheme="majorHAnsi"/>
                <w:color w:val="7030A0"/>
                <w:sz w:val="16"/>
                <w:szCs w:val="16"/>
              </w:rPr>
            </w:pPr>
            <w:r w:rsidRPr="00D03F95">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263D8317" w14:textId="77777777" w:rsidR="00465997" w:rsidRPr="00F33372" w:rsidRDefault="00465997" w:rsidP="0046599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693F1E8E" w14:textId="49A3806B" w:rsidR="00465997" w:rsidRPr="00465997" w:rsidRDefault="00465997" w:rsidP="00D0788C">
            <w:pPr>
              <w:rPr>
                <w:rFonts w:asciiTheme="majorHAnsi" w:hAnsiTheme="majorHAnsi" w:cstheme="majorHAnsi"/>
                <w:b/>
                <w:color w:val="00B050"/>
                <w:sz w:val="16"/>
                <w:szCs w:val="16"/>
              </w:rPr>
            </w:pPr>
          </w:p>
        </w:tc>
        <w:tc>
          <w:tcPr>
            <w:tcW w:w="3118" w:type="dxa"/>
            <w:shd w:val="clear" w:color="auto" w:fill="auto"/>
          </w:tcPr>
          <w:p w14:paraId="35841117" w14:textId="3A8B4887" w:rsidR="00BB0DD0" w:rsidRPr="00465997" w:rsidRDefault="00465997" w:rsidP="00465997">
            <w:pPr>
              <w:pStyle w:val="ListParagraph"/>
              <w:numPr>
                <w:ilvl w:val="0"/>
                <w:numId w:val="26"/>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the length scale factor for enlargement</w:t>
            </w:r>
          </w:p>
        </w:tc>
        <w:tc>
          <w:tcPr>
            <w:tcW w:w="1321" w:type="dxa"/>
          </w:tcPr>
          <w:p w14:paraId="26908197" w14:textId="77777777" w:rsidR="00BB0DD0" w:rsidRPr="00EB3DA8" w:rsidRDefault="00BB0DD0" w:rsidP="00ED2C1C">
            <w:pPr>
              <w:rPr>
                <w:rFonts w:asciiTheme="majorHAnsi" w:hAnsiTheme="majorHAnsi" w:cstheme="majorHAnsi"/>
                <w:sz w:val="16"/>
                <w:szCs w:val="16"/>
              </w:rPr>
            </w:pPr>
          </w:p>
        </w:tc>
      </w:tr>
      <w:tr w:rsidR="00B109F2" w:rsidRPr="00EB3DA8" w14:paraId="12BBF046" w14:textId="77777777" w:rsidTr="0005680A">
        <w:trPr>
          <w:trHeight w:val="1670"/>
        </w:trPr>
        <w:tc>
          <w:tcPr>
            <w:tcW w:w="2103" w:type="dxa"/>
          </w:tcPr>
          <w:p w14:paraId="083DDD8F" w14:textId="56D15A13" w:rsidR="00B109F2" w:rsidRDefault="00B109F2" w:rsidP="00B109F2">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38796BC9"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two triangles are similar if all of the angles are the same size or if the corresponding sides are in the same ratio. They will know that either of these conditions will prove two triangles are similar.</w:t>
            </w:r>
          </w:p>
          <w:p w14:paraId="2528D28A"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when a shape is enlarged, the image is similar to the original shape. It is the same shape but a different size.</w:t>
            </w:r>
          </w:p>
          <w:p w14:paraId="2A21CDC7"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6DE0165E"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8C71480"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lastRenderedPageBreak/>
              <w:t>Students will know how to find missing lengths in similar triangles and will know how to prove that two triangles where one is inside another are similar by identifying corresponding angles</w:t>
            </w:r>
          </w:p>
          <w:p w14:paraId="186A5230" w14:textId="77777777" w:rsidR="00B109F2" w:rsidRPr="0005680A" w:rsidRDefault="00B109F2" w:rsidP="00B109F2">
            <w:pPr>
              <w:pStyle w:val="ListParagraph"/>
              <w:numPr>
                <w:ilvl w:val="0"/>
                <w:numId w:val="25"/>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48696AF3" w14:textId="77777777" w:rsidR="00B109F2" w:rsidRPr="00465997" w:rsidRDefault="00B109F2" w:rsidP="00AC72AE">
            <w:pPr>
              <w:pStyle w:val="ListParagraph"/>
              <w:ind w:left="58"/>
              <w:rPr>
                <w:rFonts w:asciiTheme="majorHAnsi" w:hAnsiTheme="majorHAnsi" w:cstheme="majorHAnsi"/>
                <w:sz w:val="16"/>
                <w:szCs w:val="16"/>
              </w:rPr>
            </w:pPr>
          </w:p>
        </w:tc>
        <w:tc>
          <w:tcPr>
            <w:tcW w:w="3402" w:type="dxa"/>
          </w:tcPr>
          <w:p w14:paraId="41DFAD31" w14:textId="77777777" w:rsidR="00B109F2" w:rsidRPr="0005680A" w:rsidRDefault="00B109F2" w:rsidP="00B109F2">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lastRenderedPageBreak/>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3D03FBA8" w14:textId="77777777" w:rsidR="00B109F2" w:rsidRPr="0005680A" w:rsidRDefault="00B109F2" w:rsidP="00B109F2">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 xml:space="preserve">Similar Shapes – </w:t>
            </w:r>
            <w:r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5CDA211D" w14:textId="77777777" w:rsidR="00B109F2" w:rsidRPr="0005680A" w:rsidRDefault="00B109F2" w:rsidP="00B109F2">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r>
            <w:r w:rsidRPr="0005680A">
              <w:rPr>
                <w:rFonts w:asciiTheme="majorHAnsi" w:hAnsiTheme="majorHAnsi" w:cstheme="majorHAnsi"/>
                <w:color w:val="7030A0"/>
                <w:sz w:val="16"/>
                <w:szCs w:val="16"/>
              </w:rPr>
              <w:lastRenderedPageBreak/>
              <w:t>Either of these conditions will prove two triangles are similar.</w:t>
            </w:r>
          </w:p>
          <w:p w14:paraId="37354182" w14:textId="77777777" w:rsidR="00B109F2" w:rsidRPr="00F33372" w:rsidRDefault="00B109F2" w:rsidP="00B109F2">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0F38C85E" w14:textId="77777777" w:rsidR="00B109F2" w:rsidRPr="00465997" w:rsidRDefault="00B109F2" w:rsidP="00B109F2">
            <w:pPr>
              <w:rPr>
                <w:rFonts w:asciiTheme="majorHAnsi" w:hAnsiTheme="majorHAnsi" w:cstheme="majorHAnsi"/>
                <w:b/>
                <w:color w:val="00B050"/>
                <w:sz w:val="16"/>
                <w:szCs w:val="16"/>
              </w:rPr>
            </w:pPr>
          </w:p>
        </w:tc>
        <w:tc>
          <w:tcPr>
            <w:tcW w:w="3118" w:type="dxa"/>
            <w:shd w:val="clear" w:color="auto" w:fill="auto"/>
          </w:tcPr>
          <w:p w14:paraId="111EE841" w14:textId="77777777" w:rsidR="00B109F2" w:rsidRDefault="00B109F2" w:rsidP="00B109F2">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lastRenderedPageBreak/>
              <w:t>Students will need to know how to identify alternate angles between parallel lines</w:t>
            </w:r>
          </w:p>
          <w:p w14:paraId="106B7AB2" w14:textId="69C0B8C9" w:rsidR="00B109F2" w:rsidRPr="00465997" w:rsidRDefault="00B109F2" w:rsidP="00B109F2">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work out a scale factor</w:t>
            </w:r>
          </w:p>
        </w:tc>
        <w:tc>
          <w:tcPr>
            <w:tcW w:w="1321" w:type="dxa"/>
          </w:tcPr>
          <w:p w14:paraId="064EA927" w14:textId="77777777" w:rsidR="00B109F2" w:rsidRPr="00EB3DA8" w:rsidRDefault="00B109F2" w:rsidP="00B109F2">
            <w:pPr>
              <w:rPr>
                <w:rFonts w:asciiTheme="majorHAnsi" w:hAnsiTheme="majorHAnsi" w:cstheme="majorHAnsi"/>
                <w:sz w:val="16"/>
                <w:szCs w:val="16"/>
              </w:rPr>
            </w:pPr>
          </w:p>
        </w:tc>
      </w:tr>
      <w:tr w:rsidR="00B109F2" w:rsidRPr="00EB3DA8" w14:paraId="28DF937C" w14:textId="77777777" w:rsidTr="0005680A">
        <w:trPr>
          <w:trHeight w:val="1670"/>
        </w:trPr>
        <w:tc>
          <w:tcPr>
            <w:tcW w:w="2103" w:type="dxa"/>
          </w:tcPr>
          <w:p w14:paraId="4E04D796" w14:textId="217DF98C" w:rsidR="00B109F2" w:rsidRDefault="00B109F2" w:rsidP="00B109F2">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tcPr>
          <w:p w14:paraId="78DB335E"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Students will know the effect of enlargement on an area</w:t>
            </w:r>
            <w:r>
              <w:rPr>
                <w:rFonts w:asciiTheme="majorHAnsi" w:hAnsiTheme="majorHAnsi" w:cstheme="majorHAnsi"/>
                <w:sz w:val="16"/>
                <w:szCs w:val="16"/>
              </w:rPr>
              <w:t xml:space="preserve"> and volume</w:t>
            </w:r>
            <w:r w:rsidRPr="0005680A">
              <w:rPr>
                <w:rFonts w:asciiTheme="majorHAnsi" w:hAnsiTheme="majorHAnsi" w:cstheme="majorHAnsi"/>
                <w:sz w:val="16"/>
                <w:szCs w:val="16"/>
              </w:rPr>
              <w:t>.</w:t>
            </w:r>
          </w:p>
          <w:p w14:paraId="0C4E903E"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area scale factor = (length scale factor)</w:t>
            </w:r>
            <w:r>
              <w:rPr>
                <w:rFonts w:asciiTheme="majorHAnsi" w:hAnsiTheme="majorHAnsi" w:cstheme="majorHAnsi"/>
                <w:sz w:val="16"/>
                <w:szCs w:val="16"/>
                <w:vertAlign w:val="superscript"/>
              </w:rPr>
              <w:t>2</w:t>
            </w:r>
          </w:p>
          <w:p w14:paraId="3D004E00"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volume scale factor = (length scale factor)</w:t>
            </w:r>
            <w:r>
              <w:rPr>
                <w:rFonts w:asciiTheme="majorHAnsi" w:hAnsiTheme="majorHAnsi" w:cstheme="majorHAnsi"/>
                <w:sz w:val="16"/>
                <w:szCs w:val="16"/>
                <w:vertAlign w:val="superscript"/>
              </w:rPr>
              <w:t>3</w:t>
            </w:r>
          </w:p>
          <w:p w14:paraId="4FBD27AC"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to determine the length scale factor from the area scale factor we square root and that to find the length scale factor from the volume scale factor we cube root</w:t>
            </w:r>
          </w:p>
          <w:p w14:paraId="26A7CAE0"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 xml:space="preserve">Students will know how to find the area </w:t>
            </w:r>
            <w:r>
              <w:rPr>
                <w:rFonts w:asciiTheme="majorHAnsi" w:hAnsiTheme="majorHAnsi" w:cstheme="majorHAnsi"/>
                <w:sz w:val="16"/>
                <w:szCs w:val="16"/>
              </w:rPr>
              <w:t xml:space="preserve">or volume </w:t>
            </w:r>
            <w:r w:rsidRPr="0005680A">
              <w:rPr>
                <w:rFonts w:asciiTheme="majorHAnsi" w:hAnsiTheme="majorHAnsi" w:cstheme="majorHAnsi"/>
                <w:sz w:val="16"/>
                <w:szCs w:val="16"/>
              </w:rPr>
              <w:t>of an enlarged shape</w:t>
            </w:r>
            <w:r>
              <w:rPr>
                <w:rFonts w:asciiTheme="majorHAnsi" w:hAnsiTheme="majorHAnsi" w:cstheme="majorHAnsi"/>
                <w:sz w:val="16"/>
                <w:szCs w:val="16"/>
              </w:rPr>
              <w:t xml:space="preserve"> given two corresponding lengths and the area or volume of one of the shapes</w:t>
            </w:r>
            <w:r w:rsidRPr="0005680A">
              <w:rPr>
                <w:rFonts w:asciiTheme="majorHAnsi" w:hAnsiTheme="majorHAnsi" w:cstheme="majorHAnsi"/>
                <w:sz w:val="16"/>
                <w:szCs w:val="16"/>
              </w:rPr>
              <w:t>.</w:t>
            </w:r>
          </w:p>
          <w:p w14:paraId="0E1EC19A"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similar areas and volumes</w:t>
            </w:r>
          </w:p>
          <w:p w14:paraId="4CF5FCB3"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ratio problems involving the area and volume of similar shapes</w:t>
            </w:r>
          </w:p>
          <w:p w14:paraId="2ACF7554" w14:textId="77777777" w:rsidR="00B109F2" w:rsidRPr="00465997" w:rsidRDefault="00B109F2" w:rsidP="00AC72AE">
            <w:pPr>
              <w:pStyle w:val="ListParagraph"/>
              <w:ind w:left="58"/>
              <w:rPr>
                <w:rFonts w:asciiTheme="majorHAnsi" w:hAnsiTheme="majorHAnsi" w:cstheme="majorHAnsi"/>
                <w:sz w:val="16"/>
                <w:szCs w:val="16"/>
              </w:rPr>
            </w:pPr>
          </w:p>
        </w:tc>
        <w:tc>
          <w:tcPr>
            <w:tcW w:w="3402" w:type="dxa"/>
          </w:tcPr>
          <w:p w14:paraId="73D4D734" w14:textId="77777777" w:rsidR="00B109F2" w:rsidRPr="00465997" w:rsidRDefault="00B109F2" w:rsidP="00B109F2">
            <w:pPr>
              <w:rPr>
                <w:rFonts w:asciiTheme="majorHAnsi" w:hAnsiTheme="majorHAnsi" w:cstheme="majorHAnsi"/>
                <w:b/>
                <w:color w:val="00B050"/>
                <w:sz w:val="16"/>
                <w:szCs w:val="16"/>
              </w:rPr>
            </w:pPr>
          </w:p>
        </w:tc>
        <w:tc>
          <w:tcPr>
            <w:tcW w:w="3118" w:type="dxa"/>
            <w:shd w:val="clear" w:color="auto" w:fill="auto"/>
          </w:tcPr>
          <w:p w14:paraId="4750CEDD" w14:textId="13EC2B02" w:rsidR="00B109F2" w:rsidRPr="00465997" w:rsidRDefault="00B109F2" w:rsidP="00B109F2">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 xml:space="preserve">Students will need to know how to identify the length scale factor for an enlargement and calculate missing lengths in similar shapes </w:t>
            </w:r>
          </w:p>
        </w:tc>
        <w:tc>
          <w:tcPr>
            <w:tcW w:w="1321" w:type="dxa"/>
          </w:tcPr>
          <w:p w14:paraId="021CE090" w14:textId="77777777" w:rsidR="00B109F2" w:rsidRPr="00EB3DA8" w:rsidRDefault="00B109F2" w:rsidP="00B109F2">
            <w:pPr>
              <w:rPr>
                <w:rFonts w:asciiTheme="majorHAnsi" w:hAnsiTheme="majorHAnsi" w:cstheme="majorHAnsi"/>
                <w:sz w:val="16"/>
                <w:szCs w:val="16"/>
              </w:rPr>
            </w:pPr>
          </w:p>
        </w:tc>
      </w:tr>
      <w:tr w:rsidR="00B109F2" w:rsidRPr="00EB3DA8" w14:paraId="5CC0B448" w14:textId="77777777" w:rsidTr="0005680A">
        <w:trPr>
          <w:trHeight w:val="1670"/>
        </w:trPr>
        <w:tc>
          <w:tcPr>
            <w:tcW w:w="2103" w:type="dxa"/>
          </w:tcPr>
          <w:p w14:paraId="42C7A716" w14:textId="7DE3020C" w:rsidR="00B109F2" w:rsidRDefault="00B109F2" w:rsidP="00B109F2">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similar areas and volumes</w:t>
            </w:r>
          </w:p>
        </w:tc>
        <w:tc>
          <w:tcPr>
            <w:tcW w:w="6120" w:type="dxa"/>
          </w:tcPr>
          <w:p w14:paraId="08D27076"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Students will know the effect of enlargement on an area</w:t>
            </w:r>
            <w:r>
              <w:rPr>
                <w:rFonts w:asciiTheme="majorHAnsi" w:hAnsiTheme="majorHAnsi" w:cstheme="majorHAnsi"/>
                <w:sz w:val="16"/>
                <w:szCs w:val="16"/>
              </w:rPr>
              <w:t xml:space="preserve"> and volume</w:t>
            </w:r>
            <w:r w:rsidRPr="0005680A">
              <w:rPr>
                <w:rFonts w:asciiTheme="majorHAnsi" w:hAnsiTheme="majorHAnsi" w:cstheme="majorHAnsi"/>
                <w:sz w:val="16"/>
                <w:szCs w:val="16"/>
              </w:rPr>
              <w:t>.</w:t>
            </w:r>
          </w:p>
          <w:p w14:paraId="0C311A24"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area scale factor = (length scale factor)</w:t>
            </w:r>
            <w:r>
              <w:rPr>
                <w:rFonts w:asciiTheme="majorHAnsi" w:hAnsiTheme="majorHAnsi" w:cstheme="majorHAnsi"/>
                <w:sz w:val="16"/>
                <w:szCs w:val="16"/>
                <w:vertAlign w:val="superscript"/>
              </w:rPr>
              <w:t>2</w:t>
            </w:r>
          </w:p>
          <w:p w14:paraId="52C47E31"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volume scale factor = (length scale factor)</w:t>
            </w:r>
            <w:r>
              <w:rPr>
                <w:rFonts w:asciiTheme="majorHAnsi" w:hAnsiTheme="majorHAnsi" w:cstheme="majorHAnsi"/>
                <w:sz w:val="16"/>
                <w:szCs w:val="16"/>
                <w:vertAlign w:val="superscript"/>
              </w:rPr>
              <w:t>3</w:t>
            </w:r>
          </w:p>
          <w:p w14:paraId="5729F098"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that to determine the length scale factor from the area scale factor we square root and that to find the length scale factor from the volume scale factor we cube root</w:t>
            </w:r>
          </w:p>
          <w:p w14:paraId="7EFFEC67"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sidRPr="0005680A">
              <w:rPr>
                <w:rFonts w:asciiTheme="majorHAnsi" w:hAnsiTheme="majorHAnsi" w:cstheme="majorHAnsi"/>
                <w:sz w:val="16"/>
                <w:szCs w:val="16"/>
              </w:rPr>
              <w:t xml:space="preserve">Students will know how to find the area </w:t>
            </w:r>
            <w:r>
              <w:rPr>
                <w:rFonts w:asciiTheme="majorHAnsi" w:hAnsiTheme="majorHAnsi" w:cstheme="majorHAnsi"/>
                <w:sz w:val="16"/>
                <w:szCs w:val="16"/>
              </w:rPr>
              <w:t xml:space="preserve">or volume </w:t>
            </w:r>
            <w:r w:rsidRPr="0005680A">
              <w:rPr>
                <w:rFonts w:asciiTheme="majorHAnsi" w:hAnsiTheme="majorHAnsi" w:cstheme="majorHAnsi"/>
                <w:sz w:val="16"/>
                <w:szCs w:val="16"/>
              </w:rPr>
              <w:t>of an enlarged shape</w:t>
            </w:r>
            <w:r>
              <w:rPr>
                <w:rFonts w:asciiTheme="majorHAnsi" w:hAnsiTheme="majorHAnsi" w:cstheme="majorHAnsi"/>
                <w:sz w:val="16"/>
                <w:szCs w:val="16"/>
              </w:rPr>
              <w:t xml:space="preserve"> given two corresponding lengths and the area or volume of one of the shapes</w:t>
            </w:r>
            <w:r w:rsidRPr="0005680A">
              <w:rPr>
                <w:rFonts w:asciiTheme="majorHAnsi" w:hAnsiTheme="majorHAnsi" w:cstheme="majorHAnsi"/>
                <w:sz w:val="16"/>
                <w:szCs w:val="16"/>
              </w:rPr>
              <w:t>.</w:t>
            </w:r>
          </w:p>
          <w:p w14:paraId="3B1D2EEB" w14:textId="77777777" w:rsidR="00B109F2"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similar areas and volumes</w:t>
            </w:r>
          </w:p>
          <w:p w14:paraId="699DBED1" w14:textId="77777777" w:rsidR="00B109F2" w:rsidRPr="0005680A" w:rsidRDefault="00B109F2" w:rsidP="00B109F2">
            <w:pPr>
              <w:pStyle w:val="ListParagraph"/>
              <w:numPr>
                <w:ilvl w:val="0"/>
                <w:numId w:val="25"/>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ratio problems involving the area and volume of similar shapes</w:t>
            </w:r>
          </w:p>
          <w:p w14:paraId="0061D6D4" w14:textId="77777777" w:rsidR="00B109F2" w:rsidRPr="0005680A" w:rsidRDefault="00B109F2" w:rsidP="00AC72AE">
            <w:pPr>
              <w:pStyle w:val="ListParagraph"/>
              <w:ind w:left="58"/>
              <w:rPr>
                <w:rFonts w:asciiTheme="majorHAnsi" w:hAnsiTheme="majorHAnsi" w:cstheme="majorHAnsi"/>
                <w:sz w:val="16"/>
                <w:szCs w:val="16"/>
              </w:rPr>
            </w:pPr>
          </w:p>
        </w:tc>
        <w:tc>
          <w:tcPr>
            <w:tcW w:w="3402" w:type="dxa"/>
          </w:tcPr>
          <w:p w14:paraId="447B42B4" w14:textId="77777777" w:rsidR="00B109F2" w:rsidRPr="00465997" w:rsidRDefault="00B109F2" w:rsidP="00B109F2">
            <w:pPr>
              <w:rPr>
                <w:rFonts w:asciiTheme="majorHAnsi" w:hAnsiTheme="majorHAnsi" w:cstheme="majorHAnsi"/>
                <w:b/>
                <w:color w:val="00B050"/>
                <w:sz w:val="16"/>
                <w:szCs w:val="16"/>
              </w:rPr>
            </w:pPr>
          </w:p>
        </w:tc>
        <w:tc>
          <w:tcPr>
            <w:tcW w:w="3118" w:type="dxa"/>
            <w:shd w:val="clear" w:color="auto" w:fill="auto"/>
          </w:tcPr>
          <w:p w14:paraId="47BADC5E" w14:textId="63AE42C6" w:rsidR="00B109F2" w:rsidRDefault="00B109F2" w:rsidP="00B109F2">
            <w:pPr>
              <w:pStyle w:val="ListParagraph"/>
              <w:numPr>
                <w:ilvl w:val="0"/>
                <w:numId w:val="26"/>
              </w:numPr>
              <w:ind w:left="31" w:hanging="122"/>
              <w:rPr>
                <w:rFonts w:asciiTheme="majorHAnsi" w:hAnsiTheme="majorHAnsi" w:cstheme="majorHAnsi"/>
                <w:sz w:val="16"/>
                <w:szCs w:val="16"/>
              </w:rPr>
            </w:pPr>
            <w:r>
              <w:rPr>
                <w:rFonts w:asciiTheme="majorHAnsi" w:hAnsiTheme="majorHAnsi" w:cstheme="majorHAnsi"/>
                <w:sz w:val="16"/>
                <w:szCs w:val="16"/>
              </w:rPr>
              <w:t xml:space="preserve">Students will need to know how to identify the length scale factor for an enlargement and calculate missing lengths in similar shapes </w:t>
            </w:r>
          </w:p>
        </w:tc>
        <w:tc>
          <w:tcPr>
            <w:tcW w:w="1321" w:type="dxa"/>
          </w:tcPr>
          <w:p w14:paraId="66A4D65E" w14:textId="77777777" w:rsidR="00B109F2" w:rsidRPr="00EB3DA8" w:rsidRDefault="00B109F2" w:rsidP="00B109F2">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704E87"/>
    <w:multiLevelType w:val="hybridMultilevel"/>
    <w:tmpl w:val="D3C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96300"/>
    <w:multiLevelType w:val="hybridMultilevel"/>
    <w:tmpl w:val="A9BE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BEE"/>
    <w:multiLevelType w:val="hybridMultilevel"/>
    <w:tmpl w:val="ABA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D2B7B"/>
    <w:multiLevelType w:val="hybridMultilevel"/>
    <w:tmpl w:val="90C2F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1"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2"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4"/>
  </w:num>
  <w:num w:numId="5">
    <w:abstractNumId w:val="23"/>
  </w:num>
  <w:num w:numId="6">
    <w:abstractNumId w:val="13"/>
  </w:num>
  <w:num w:numId="7">
    <w:abstractNumId w:val="15"/>
  </w:num>
  <w:num w:numId="8">
    <w:abstractNumId w:val="6"/>
  </w:num>
  <w:num w:numId="9">
    <w:abstractNumId w:val="19"/>
  </w:num>
  <w:num w:numId="10">
    <w:abstractNumId w:val="1"/>
  </w:num>
  <w:num w:numId="11">
    <w:abstractNumId w:val="17"/>
  </w:num>
  <w:num w:numId="12">
    <w:abstractNumId w:val="25"/>
  </w:num>
  <w:num w:numId="13">
    <w:abstractNumId w:val="24"/>
  </w:num>
  <w:num w:numId="14">
    <w:abstractNumId w:val="21"/>
  </w:num>
  <w:num w:numId="15">
    <w:abstractNumId w:val="22"/>
  </w:num>
  <w:num w:numId="16">
    <w:abstractNumId w:val="10"/>
  </w:num>
  <w:num w:numId="17">
    <w:abstractNumId w:val="2"/>
  </w:num>
  <w:num w:numId="18">
    <w:abstractNumId w:val="8"/>
  </w:num>
  <w:num w:numId="19">
    <w:abstractNumId w:val="5"/>
  </w:num>
  <w:num w:numId="20">
    <w:abstractNumId w:val="20"/>
  </w:num>
  <w:num w:numId="21">
    <w:abstractNumId w:val="18"/>
  </w:num>
  <w:num w:numId="22">
    <w:abstractNumId w:val="7"/>
  </w:num>
  <w:num w:numId="23">
    <w:abstractNumId w:val="12"/>
  </w:num>
  <w:num w:numId="24">
    <w:abstractNumId w:val="16"/>
  </w:num>
  <w:num w:numId="25">
    <w:abstractNumId w:val="3"/>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680A"/>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26F5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65997"/>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3AA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5943"/>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7769"/>
    <w:rsid w:val="008C24EB"/>
    <w:rsid w:val="008C60A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07F1"/>
    <w:rsid w:val="00A71E64"/>
    <w:rsid w:val="00A804CB"/>
    <w:rsid w:val="00A83F32"/>
    <w:rsid w:val="00A9355D"/>
    <w:rsid w:val="00AA13A0"/>
    <w:rsid w:val="00AA2C73"/>
    <w:rsid w:val="00AA38A3"/>
    <w:rsid w:val="00AA414B"/>
    <w:rsid w:val="00AB72D7"/>
    <w:rsid w:val="00AC260C"/>
    <w:rsid w:val="00AC68D8"/>
    <w:rsid w:val="00AC72AE"/>
    <w:rsid w:val="00AD065E"/>
    <w:rsid w:val="00AD1756"/>
    <w:rsid w:val="00AD2275"/>
    <w:rsid w:val="00AD3E88"/>
    <w:rsid w:val="00AD61F7"/>
    <w:rsid w:val="00AE260D"/>
    <w:rsid w:val="00AE5A4F"/>
    <w:rsid w:val="00AF0595"/>
    <w:rsid w:val="00AF2363"/>
    <w:rsid w:val="00AF7A75"/>
    <w:rsid w:val="00B053F9"/>
    <w:rsid w:val="00B0614A"/>
    <w:rsid w:val="00B067CE"/>
    <w:rsid w:val="00B109F2"/>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0DD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4AAF"/>
    <w:rsid w:val="00C651BA"/>
    <w:rsid w:val="00C81593"/>
    <w:rsid w:val="00C93C50"/>
    <w:rsid w:val="00C9714B"/>
    <w:rsid w:val="00CA43DB"/>
    <w:rsid w:val="00CC37A1"/>
    <w:rsid w:val="00CC70E8"/>
    <w:rsid w:val="00CD08E4"/>
    <w:rsid w:val="00CD1A24"/>
    <w:rsid w:val="00CD3CC0"/>
    <w:rsid w:val="00CE3A9A"/>
    <w:rsid w:val="00CE7F1D"/>
    <w:rsid w:val="00CF00F4"/>
    <w:rsid w:val="00CF64F1"/>
    <w:rsid w:val="00D03F95"/>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2927"/>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79D"/>
    <w:rsid w:val="00E978C9"/>
    <w:rsid w:val="00EA1977"/>
    <w:rsid w:val="00EA4991"/>
    <w:rsid w:val="00EB0370"/>
    <w:rsid w:val="00EB3DA8"/>
    <w:rsid w:val="00EB3F99"/>
    <w:rsid w:val="00EC29B7"/>
    <w:rsid w:val="00ED1295"/>
    <w:rsid w:val="00ED2C1C"/>
    <w:rsid w:val="00EE3064"/>
    <w:rsid w:val="00EF0D9D"/>
    <w:rsid w:val="00EF4DDD"/>
    <w:rsid w:val="00F034F2"/>
    <w:rsid w:val="00F158A4"/>
    <w:rsid w:val="00F261DD"/>
    <w:rsid w:val="00F30D5C"/>
    <w:rsid w:val="00F33372"/>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05680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490218418">
      <w:bodyDiv w:val="1"/>
      <w:marLeft w:val="0"/>
      <w:marRight w:val="0"/>
      <w:marTop w:val="0"/>
      <w:marBottom w:val="0"/>
      <w:divBdr>
        <w:top w:val="none" w:sz="0" w:space="0" w:color="auto"/>
        <w:left w:val="none" w:sz="0" w:space="0" w:color="auto"/>
        <w:bottom w:val="none" w:sz="0" w:space="0" w:color="auto"/>
        <w:right w:val="none" w:sz="0" w:space="0" w:color="auto"/>
      </w:divBdr>
    </w:div>
    <w:div w:id="636762735">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71460984">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593277851">
      <w:bodyDiv w:val="1"/>
      <w:marLeft w:val="0"/>
      <w:marRight w:val="0"/>
      <w:marTop w:val="0"/>
      <w:marBottom w:val="0"/>
      <w:divBdr>
        <w:top w:val="none" w:sz="0" w:space="0" w:color="auto"/>
        <w:left w:val="none" w:sz="0" w:space="0" w:color="auto"/>
        <w:bottom w:val="none" w:sz="0" w:space="0" w:color="auto"/>
        <w:right w:val="none" w:sz="0" w:space="0" w:color="auto"/>
      </w:divBdr>
    </w:div>
    <w:div w:id="1642032046">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12562150">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875232">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C585A-2B58-4D49-B773-9BC2E4EA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13</cp:revision>
  <cp:lastPrinted>2019-11-21T12:39:00Z</cp:lastPrinted>
  <dcterms:created xsi:type="dcterms:W3CDTF">2022-06-15T11:50:00Z</dcterms:created>
  <dcterms:modified xsi:type="dcterms:W3CDTF">2023-07-13T08:09:00Z</dcterms:modified>
</cp:coreProperties>
</file>