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5A009D1B" w14:textId="368F023C" w:rsidR="00F942B6" w:rsidRDefault="003B7F54" w:rsidP="00F942B6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</w:t>
      </w:r>
      <w:r w:rsidR="00F942B6">
        <w:rPr>
          <w:rFonts w:asciiTheme="majorHAnsi" w:hAnsiTheme="majorHAnsi" w:cstheme="majorHAnsi"/>
          <w:sz w:val="52"/>
          <w:szCs w:val="52"/>
        </w:rPr>
        <w:t>–</w:t>
      </w:r>
      <w:r w:rsidR="00F872A0">
        <w:rPr>
          <w:rFonts w:asciiTheme="majorHAnsi" w:hAnsiTheme="majorHAnsi" w:cstheme="majorHAnsi"/>
          <w:sz w:val="52"/>
          <w:szCs w:val="52"/>
        </w:rPr>
        <w:t xml:space="preserve"> </w:t>
      </w:r>
      <w:r w:rsidR="00F942B6" w:rsidRPr="00F942B6">
        <w:rPr>
          <w:rFonts w:asciiTheme="majorHAnsi" w:hAnsiTheme="majorHAnsi" w:cstheme="majorHAnsi"/>
          <w:sz w:val="52"/>
          <w:szCs w:val="52"/>
        </w:rPr>
        <w:t xml:space="preserve">3.2 Environmental, social and economic </w:t>
      </w:r>
      <w:r w:rsidR="003F368D" w:rsidRPr="00F942B6">
        <w:rPr>
          <w:rFonts w:asciiTheme="majorHAnsi" w:hAnsiTheme="majorHAnsi" w:cstheme="majorHAnsi"/>
          <w:sz w:val="52"/>
          <w:szCs w:val="52"/>
        </w:rPr>
        <w:t>challenge</w:t>
      </w:r>
    </w:p>
    <w:p w14:paraId="755DC97E" w14:textId="799EBE8A" w:rsidR="00022FF3" w:rsidRDefault="00E3097A" w:rsidP="00F942B6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1756BC2F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F942B6" w:rsidRPr="00F942B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3.2 Environmental, social and economic </w:t>
            </w:r>
            <w:r w:rsidR="003F368D" w:rsidRPr="00F942B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challenge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73F263B7" w14:textId="77777777" w:rsidR="007E5C01" w:rsidRDefault="007E5C01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6D01AA62" w:rsidR="00E3097A" w:rsidRPr="000E5560" w:rsidRDefault="007E5C01" w:rsidP="0061128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b/>
                <w:sz w:val="18"/>
                <w:szCs w:val="16"/>
              </w:rPr>
              <w:t>Environmental, social and economics</w:t>
            </w:r>
          </w:p>
        </w:tc>
        <w:tc>
          <w:tcPr>
            <w:tcW w:w="5269" w:type="dxa"/>
          </w:tcPr>
          <w:p w14:paraId="1AECDC33" w14:textId="77777777" w:rsidR="007E5C01" w:rsidRPr="007E5C01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sz w:val="18"/>
                <w:szCs w:val="16"/>
              </w:rPr>
              <w:t>Students will know the social and economic issues</w:t>
            </w:r>
          </w:p>
          <w:p w14:paraId="0BC845F4" w14:textId="77777777" w:rsidR="007E5C01" w:rsidRPr="007E5C01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sz w:val="18"/>
                <w:szCs w:val="16"/>
              </w:rPr>
              <w:t>Students will know that social and economic issues are one of the main factors of the design process</w:t>
            </w:r>
          </w:p>
          <w:p w14:paraId="1D3068AD" w14:textId="77777777" w:rsidR="007E5C01" w:rsidRPr="007E5C01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sz w:val="18"/>
                <w:szCs w:val="16"/>
              </w:rPr>
              <w:t>Students will know the FSC organisation</w:t>
            </w:r>
          </w:p>
          <w:p w14:paraId="7E4F2655" w14:textId="2BC47193" w:rsidR="00193A4F" w:rsidRPr="00751A13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sz w:val="18"/>
                <w:szCs w:val="16"/>
              </w:rPr>
              <w:t>Students will know the FSC provides reasonably sourced timber</w:t>
            </w:r>
          </w:p>
        </w:tc>
        <w:tc>
          <w:tcPr>
            <w:tcW w:w="2977" w:type="dxa"/>
          </w:tcPr>
          <w:p w14:paraId="5051835C" w14:textId="6DD69C62" w:rsidR="001E012F" w:rsidRPr="001E012F" w:rsidRDefault="001E012F" w:rsidP="001E012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E012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Factor: a circumstance, fact, or influence that contributes to a result.</w:t>
            </w:r>
          </w:p>
          <w:p w14:paraId="62CC8C96" w14:textId="77777777" w:rsidR="001E012F" w:rsidRPr="001E012F" w:rsidRDefault="001E012F" w:rsidP="001E012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C448D97" w14:textId="6DD8CF0F" w:rsidR="00193A4F" w:rsidRPr="001E012F" w:rsidRDefault="001E012F" w:rsidP="001E012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E012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Economic: relating to economics or the economy.</w:t>
            </w:r>
          </w:p>
          <w:p w14:paraId="6F797E26" w14:textId="77777777" w:rsidR="001E012F" w:rsidRPr="001E012F" w:rsidRDefault="001E012F" w:rsidP="001E012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D7E7880" w14:textId="34D500AB" w:rsidR="001E012F" w:rsidRPr="00A7190F" w:rsidRDefault="001E012F" w:rsidP="001E01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E012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Social: relating to society or its organization.</w:t>
            </w:r>
          </w:p>
        </w:tc>
        <w:tc>
          <w:tcPr>
            <w:tcW w:w="4394" w:type="dxa"/>
            <w:shd w:val="clear" w:color="auto" w:fill="auto"/>
          </w:tcPr>
          <w:p w14:paraId="72A3D5FB" w14:textId="75BB4B6D" w:rsidR="007E5C01" w:rsidRPr="007E5C01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some social issues that can affect a designer</w:t>
            </w:r>
          </w:p>
          <w:p w14:paraId="1254EB48" w14:textId="77777777" w:rsidR="007E5C01" w:rsidRPr="007E5C01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some ecological issues that can affect a designer</w:t>
            </w:r>
          </w:p>
          <w:p w14:paraId="5ED2EE9D" w14:textId="77777777" w:rsidR="007E5C01" w:rsidRPr="007E5C01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deforestation can affect ecological issues</w:t>
            </w:r>
          </w:p>
          <w:p w14:paraId="2E3ABCC0" w14:textId="5D18E57C" w:rsidR="00E3097A" w:rsidRPr="000023C8" w:rsidRDefault="007E5C01" w:rsidP="007E5C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E5C0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how organisations like FSC can help produce environmentally sources timber</w:t>
            </w:r>
          </w:p>
        </w:tc>
        <w:tc>
          <w:tcPr>
            <w:tcW w:w="1321" w:type="dxa"/>
          </w:tcPr>
          <w:p w14:paraId="331926F6" w14:textId="77777777" w:rsidR="006736A9" w:rsidRDefault="001E012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 terms of sustainability, how does a designer help support this?</w:t>
            </w:r>
          </w:p>
          <w:p w14:paraId="668E3A43" w14:textId="77777777" w:rsidR="001E012F" w:rsidRDefault="001E012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7DF21091" w:rsidR="001E012F" w:rsidRPr="00193A4F" w:rsidRDefault="001E012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 economical views affect a designers thoughts?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2E4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012F"/>
    <w:rsid w:val="001E7980"/>
    <w:rsid w:val="001F0E95"/>
    <w:rsid w:val="001F1E41"/>
    <w:rsid w:val="001F4605"/>
    <w:rsid w:val="002028B4"/>
    <w:rsid w:val="002037FB"/>
    <w:rsid w:val="00206C08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3F368D"/>
    <w:rsid w:val="00401BFA"/>
    <w:rsid w:val="00406ECD"/>
    <w:rsid w:val="004070A8"/>
    <w:rsid w:val="004144A5"/>
    <w:rsid w:val="00414933"/>
    <w:rsid w:val="004163B9"/>
    <w:rsid w:val="00421803"/>
    <w:rsid w:val="004315E0"/>
    <w:rsid w:val="00431B48"/>
    <w:rsid w:val="00433BFD"/>
    <w:rsid w:val="0043570D"/>
    <w:rsid w:val="00436F6D"/>
    <w:rsid w:val="004376BF"/>
    <w:rsid w:val="00446A11"/>
    <w:rsid w:val="00450692"/>
    <w:rsid w:val="00457913"/>
    <w:rsid w:val="00457ED9"/>
    <w:rsid w:val="00460D14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36B4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0053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28C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50FF"/>
    <w:rsid w:val="0069086A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E5C01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6529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3F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6EF5"/>
    <w:rsid w:val="009C1A17"/>
    <w:rsid w:val="009C31C2"/>
    <w:rsid w:val="009C4529"/>
    <w:rsid w:val="009C67AE"/>
    <w:rsid w:val="009D062A"/>
    <w:rsid w:val="009D2D9F"/>
    <w:rsid w:val="009D5855"/>
    <w:rsid w:val="009E5FDB"/>
    <w:rsid w:val="009F0176"/>
    <w:rsid w:val="009F41E0"/>
    <w:rsid w:val="009F7296"/>
    <w:rsid w:val="00A1147F"/>
    <w:rsid w:val="00A120C3"/>
    <w:rsid w:val="00A12A76"/>
    <w:rsid w:val="00A12C0E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2A0"/>
    <w:rsid w:val="00F87F57"/>
    <w:rsid w:val="00F91FDB"/>
    <w:rsid w:val="00F942B6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9CFB-41FD-40B4-B749-0A4A98250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C7959-6158-4605-83A1-394D82F94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B87D8-09A6-4831-98FF-7949DFD0E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27CC21-F48E-40FA-A141-27EC4009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5</cp:revision>
  <cp:lastPrinted>2019-11-21T12:39:00Z</cp:lastPrinted>
  <dcterms:created xsi:type="dcterms:W3CDTF">2022-04-25T20:43:00Z</dcterms:created>
  <dcterms:modified xsi:type="dcterms:W3CDTF">2022-11-04T11:35:00Z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